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5F029DAE" w:rsidR="005A38D6" w:rsidRDefault="00873E18" w:rsidP="005A38D6">
      <w:pPr>
        <w:pBdr>
          <w:bottom w:val="single" w:sz="12" w:space="1" w:color="auto"/>
        </w:pBdr>
      </w:pPr>
      <w:r>
        <w:t>December 4</w:t>
      </w:r>
      <w:r w:rsidR="00031145">
        <w:t>, 2020</w:t>
      </w:r>
      <w:r w:rsidR="00031145">
        <w:tab/>
      </w:r>
      <w:r w:rsidR="00D258DD">
        <w:tab/>
      </w:r>
      <w:r w:rsidR="00C93002">
        <w:tab/>
      </w:r>
      <w:r w:rsidR="00C93002">
        <w:tab/>
      </w:r>
      <w:r w:rsidR="00C93002">
        <w:tab/>
      </w:r>
      <w:r w:rsidR="00C93002">
        <w:tab/>
      </w:r>
      <w:bookmarkStart w:id="0" w:name="_GoBack"/>
      <w:bookmarkEnd w:id="0"/>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505D1FF7" w:rsidR="00314A16" w:rsidRDefault="00B85CD0" w:rsidP="00B85CD0">
      <w:pPr>
        <w:spacing w:line="480" w:lineRule="auto"/>
        <w:jc w:val="center"/>
      </w:pPr>
      <w:r>
        <w:t>PMMB SAYS BE PATIENT, DON’T SIGN ANYTHING OR WRITE ANY CHECKS</w:t>
      </w:r>
    </w:p>
    <w:p w14:paraId="699A6EC8" w14:textId="0FBFD42F" w:rsidR="001860F0" w:rsidRPr="001860F0" w:rsidRDefault="001860F0" w:rsidP="001860F0">
      <w:pPr>
        <w:spacing w:line="480" w:lineRule="auto"/>
        <w:ind w:firstLine="720"/>
        <w:rPr>
          <w:rFonts w:eastAsiaTheme="minorHAnsi"/>
        </w:rPr>
      </w:pPr>
      <w:r w:rsidRPr="001860F0">
        <w:rPr>
          <w:rFonts w:eastAsiaTheme="minorHAnsi"/>
        </w:rPr>
        <w:t>The Pennsylvania Milk Marketing Board is working with the Pennsylvania Attorney General’s office and ASK LLP to resolve avoidance claim settlement offers received by Pennsylvania dairy farmers and milk haulers.  Farmers and haulers have received these offers as part of the Dean Foods bankruptcy proceeding.</w:t>
      </w:r>
    </w:p>
    <w:p w14:paraId="6498D455" w14:textId="7E266895" w:rsidR="001860F0" w:rsidRPr="001860F0" w:rsidRDefault="001860F0" w:rsidP="001860F0">
      <w:pPr>
        <w:spacing w:line="480" w:lineRule="auto"/>
        <w:ind w:firstLine="720"/>
        <w:rPr>
          <w:rFonts w:eastAsiaTheme="minorHAnsi"/>
        </w:rPr>
      </w:pPr>
      <w:r w:rsidRPr="001860F0">
        <w:rPr>
          <w:rFonts w:eastAsiaTheme="minorHAnsi"/>
        </w:rPr>
        <w:t xml:space="preserve">The Board expects to provide specific guidance to dairy farmers and haulers prior to the December 10 Dairy Industry Conference Call sponsored by the Center for Dairy Excellence.  During the conference call we should be able to further explain the next steps for farmers and haulers to </w:t>
      </w:r>
      <w:r w:rsidR="00575477">
        <w:rPr>
          <w:rFonts w:eastAsiaTheme="minorHAnsi"/>
        </w:rPr>
        <w:t>r</w:t>
      </w:r>
      <w:r w:rsidRPr="001860F0">
        <w:rPr>
          <w:rFonts w:eastAsiaTheme="minorHAnsi"/>
        </w:rPr>
        <w:t>esolve the settlement offers at no cost.</w:t>
      </w:r>
      <w:r w:rsidR="00AF026F">
        <w:rPr>
          <w:rFonts w:eastAsiaTheme="minorHAnsi"/>
        </w:rPr>
        <w:t xml:space="preserve">  The Board will also distribute the guidance and information about the process using a variety of print and other media, asking all who see or receive it to share with their neighbors and friends who may have received the letters.</w:t>
      </w:r>
    </w:p>
    <w:p w14:paraId="5616AD60" w14:textId="5E775BF4" w:rsidR="001860F0" w:rsidRPr="001860F0" w:rsidRDefault="002B3393" w:rsidP="001860F0">
      <w:pPr>
        <w:spacing w:line="480" w:lineRule="auto"/>
        <w:ind w:firstLine="720"/>
        <w:rPr>
          <w:rFonts w:eastAsiaTheme="minorHAnsi"/>
        </w:rPr>
      </w:pPr>
      <w:r>
        <w:rPr>
          <w:rFonts w:eastAsiaTheme="minorHAnsi"/>
        </w:rPr>
        <w:t>“</w:t>
      </w:r>
      <w:r w:rsidR="00363D1A">
        <w:rPr>
          <w:rFonts w:eastAsiaTheme="minorHAnsi"/>
        </w:rPr>
        <w:t>We</w:t>
      </w:r>
      <w:r w:rsidR="00AF026F">
        <w:rPr>
          <w:rFonts w:eastAsiaTheme="minorHAnsi"/>
        </w:rPr>
        <w:t xml:space="preserve"> would love to provide more detailed information at this time, but are still working </w:t>
      </w:r>
      <w:r w:rsidR="00953D98">
        <w:rPr>
          <w:rFonts w:eastAsiaTheme="minorHAnsi"/>
        </w:rPr>
        <w:t>out language</w:t>
      </w:r>
      <w:r w:rsidR="0093231E">
        <w:rPr>
          <w:rFonts w:eastAsiaTheme="minorHAnsi"/>
        </w:rPr>
        <w:t xml:space="preserve"> </w:t>
      </w:r>
      <w:r w:rsidR="00AF19BC">
        <w:rPr>
          <w:rFonts w:eastAsiaTheme="minorHAnsi"/>
        </w:rPr>
        <w:t>for our guidance</w:t>
      </w:r>
      <w:r w:rsidR="00AF026F">
        <w:rPr>
          <w:rFonts w:eastAsiaTheme="minorHAnsi"/>
        </w:rPr>
        <w:t>,” stated Board Secretary, Carol Hardbarger.  Hardbarger echoed Chair</w:t>
      </w:r>
      <w:r w:rsidR="00EF0913">
        <w:rPr>
          <w:rFonts w:eastAsiaTheme="minorHAnsi"/>
        </w:rPr>
        <w:t>man</w:t>
      </w:r>
      <w:r w:rsidR="00AF026F">
        <w:rPr>
          <w:rFonts w:eastAsiaTheme="minorHAnsi"/>
        </w:rPr>
        <w:t xml:space="preserve"> Rob Barley’s comments to “be patient, don’t sign anything and don’t write any checks.”</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BFB"/>
    <w:rsid w:val="006B5936"/>
    <w:rsid w:val="006B6857"/>
    <w:rsid w:val="006B728D"/>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66396"/>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063E"/>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E8F"/>
    <w:rsid w:val="00B54CA6"/>
    <w:rsid w:val="00B554D7"/>
    <w:rsid w:val="00B60685"/>
    <w:rsid w:val="00B61799"/>
    <w:rsid w:val="00B62900"/>
    <w:rsid w:val="00B63735"/>
    <w:rsid w:val="00B63CF9"/>
    <w:rsid w:val="00B64EDD"/>
    <w:rsid w:val="00B66E76"/>
    <w:rsid w:val="00B70FB2"/>
    <w:rsid w:val="00B73DA9"/>
    <w:rsid w:val="00B7547D"/>
    <w:rsid w:val="00B7570F"/>
    <w:rsid w:val="00B76657"/>
    <w:rsid w:val="00B76E30"/>
    <w:rsid w:val="00B80B1A"/>
    <w:rsid w:val="00B80F6C"/>
    <w:rsid w:val="00B822B4"/>
    <w:rsid w:val="00B85CD0"/>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5EA9"/>
    <w:rsid w:val="00C56895"/>
    <w:rsid w:val="00C56D48"/>
    <w:rsid w:val="00C5772B"/>
    <w:rsid w:val="00C57D1B"/>
    <w:rsid w:val="00C57FF9"/>
    <w:rsid w:val="00C67943"/>
    <w:rsid w:val="00C67AAA"/>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documentManagement/types"/>
    <ds:schemaRef ds:uri="8cf01735-3a39-4760-a24f-226610171cbc"/>
    <ds:schemaRef ds:uri="http://purl.org/dc/terms/"/>
    <ds:schemaRef ds:uri="9e5ee9bb-c9c9-41fc-b091-36a98193aa7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FC4F58-7175-4F58-9325-215AF064D461}"/>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5</cp:revision>
  <cp:lastPrinted>2017-03-21T16:50:00Z</cp:lastPrinted>
  <dcterms:created xsi:type="dcterms:W3CDTF">2020-12-04T19:37:00Z</dcterms:created>
  <dcterms:modified xsi:type="dcterms:W3CDTF">2020-12-04T20:01:00Z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